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AFD" w:rsidRDefault="00E84010" w:rsidP="00D85AFD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к зачету</w:t>
      </w:r>
      <w:bookmarkStart w:id="0" w:name="_GoBack"/>
      <w:bookmarkEnd w:id="0"/>
      <w:r w:rsidR="00D85AFD">
        <w:rPr>
          <w:rFonts w:ascii="Times New Roman" w:hAnsi="Times New Roman" w:cs="Times New Roman"/>
          <w:b/>
          <w:sz w:val="28"/>
          <w:szCs w:val="28"/>
        </w:rPr>
        <w:t xml:space="preserve"> по дисциплине </w:t>
      </w:r>
    </w:p>
    <w:p w:rsidR="00D85AFD" w:rsidRDefault="00D85AFD" w:rsidP="00D85AFD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«Корпоративное право»</w:t>
      </w:r>
    </w:p>
    <w:p w:rsidR="00D85AFD" w:rsidRPr="00D85AFD" w:rsidRDefault="00D85AFD" w:rsidP="00966C37">
      <w:pPr>
        <w:pStyle w:val="1"/>
        <w:spacing w:before="0" w:after="0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FF756A" w:rsidRPr="008F1510" w:rsidRDefault="00FF756A" w:rsidP="008F1510">
      <w:pPr>
        <w:pStyle w:val="1"/>
        <w:spacing w:before="0" w:after="0" w:line="276" w:lineRule="auto"/>
        <w:jc w:val="both"/>
        <w:rPr>
          <w:rFonts w:ascii="Times New Roman" w:hAnsi="Times New Roman"/>
          <w:b w:val="0"/>
          <w:color w:val="auto"/>
          <w:sz w:val="28"/>
          <w:szCs w:val="24"/>
        </w:rPr>
      </w:pPr>
      <w:r w:rsidRPr="008F1510">
        <w:rPr>
          <w:rFonts w:ascii="Times New Roman" w:hAnsi="Times New Roman"/>
          <w:color w:val="auto"/>
          <w:sz w:val="28"/>
          <w:szCs w:val="24"/>
        </w:rPr>
        <w:t>1.</w:t>
      </w:r>
      <w:r w:rsidRPr="008F1510">
        <w:rPr>
          <w:rFonts w:ascii="Times New Roman" w:hAnsi="Times New Roman"/>
          <w:b w:val="0"/>
          <w:color w:val="auto"/>
          <w:sz w:val="28"/>
          <w:szCs w:val="24"/>
        </w:rPr>
        <w:t xml:space="preserve"> Эволюция корпораций за рубежом</w:t>
      </w:r>
    </w:p>
    <w:p w:rsidR="00FF756A" w:rsidRPr="008F1510" w:rsidRDefault="00FF756A" w:rsidP="008F1510">
      <w:pPr>
        <w:pStyle w:val="1"/>
        <w:spacing w:before="0" w:after="0" w:line="276" w:lineRule="auto"/>
        <w:jc w:val="left"/>
        <w:rPr>
          <w:rFonts w:ascii="Times New Roman" w:hAnsi="Times New Roman"/>
          <w:b w:val="0"/>
          <w:color w:val="auto"/>
          <w:sz w:val="28"/>
          <w:szCs w:val="24"/>
        </w:rPr>
      </w:pPr>
      <w:r w:rsidRPr="008F1510">
        <w:rPr>
          <w:rFonts w:ascii="Times New Roman" w:hAnsi="Times New Roman"/>
          <w:color w:val="auto"/>
          <w:sz w:val="28"/>
          <w:szCs w:val="24"/>
        </w:rPr>
        <w:t>2.</w:t>
      </w:r>
      <w:r w:rsidRPr="008F1510">
        <w:rPr>
          <w:rFonts w:ascii="Times New Roman" w:hAnsi="Times New Roman"/>
          <w:b w:val="0"/>
          <w:color w:val="auto"/>
          <w:sz w:val="28"/>
          <w:szCs w:val="24"/>
        </w:rPr>
        <w:t xml:space="preserve">  История развития корпораций</w:t>
      </w:r>
    </w:p>
    <w:p w:rsidR="00FF756A" w:rsidRPr="008F1510" w:rsidRDefault="00FF756A" w:rsidP="008F1510">
      <w:pPr>
        <w:pStyle w:val="1"/>
        <w:spacing w:before="0" w:after="0" w:line="276" w:lineRule="auto"/>
        <w:jc w:val="left"/>
        <w:rPr>
          <w:rFonts w:ascii="Times New Roman" w:hAnsi="Times New Roman"/>
          <w:b w:val="0"/>
          <w:color w:val="auto"/>
          <w:sz w:val="28"/>
          <w:szCs w:val="24"/>
        </w:rPr>
      </w:pPr>
      <w:r w:rsidRPr="008F1510">
        <w:rPr>
          <w:rFonts w:ascii="Times New Roman" w:hAnsi="Times New Roman"/>
          <w:color w:val="auto"/>
          <w:sz w:val="28"/>
          <w:szCs w:val="24"/>
        </w:rPr>
        <w:t>3.</w:t>
      </w:r>
      <w:r w:rsidRPr="008F1510">
        <w:rPr>
          <w:rFonts w:ascii="Times New Roman" w:hAnsi="Times New Roman"/>
          <w:b w:val="0"/>
          <w:color w:val="auto"/>
          <w:sz w:val="28"/>
          <w:szCs w:val="24"/>
        </w:rPr>
        <w:t xml:space="preserve"> Современные тенденции корпоративного права и корпораций</w:t>
      </w:r>
    </w:p>
    <w:p w:rsidR="00FF756A" w:rsidRPr="008F1510" w:rsidRDefault="00FF756A" w:rsidP="008F1510">
      <w:pPr>
        <w:pStyle w:val="1"/>
        <w:spacing w:before="0" w:after="0" w:line="276" w:lineRule="auto"/>
        <w:jc w:val="left"/>
        <w:rPr>
          <w:rFonts w:ascii="Times New Roman" w:hAnsi="Times New Roman"/>
          <w:b w:val="0"/>
          <w:color w:val="auto"/>
          <w:sz w:val="28"/>
          <w:szCs w:val="24"/>
        </w:rPr>
      </w:pPr>
      <w:r w:rsidRPr="008F1510">
        <w:rPr>
          <w:rFonts w:ascii="Times New Roman" w:hAnsi="Times New Roman"/>
          <w:color w:val="auto"/>
          <w:sz w:val="28"/>
          <w:szCs w:val="24"/>
        </w:rPr>
        <w:t>4.</w:t>
      </w:r>
      <w:r w:rsidRPr="008F1510">
        <w:rPr>
          <w:rFonts w:ascii="Times New Roman" w:hAnsi="Times New Roman"/>
          <w:b w:val="0"/>
          <w:color w:val="auto"/>
          <w:sz w:val="28"/>
          <w:szCs w:val="24"/>
        </w:rPr>
        <w:t xml:space="preserve"> Понятие корпоративного права</w:t>
      </w:r>
    </w:p>
    <w:p w:rsidR="00FF756A" w:rsidRPr="008F1510" w:rsidRDefault="00FF756A" w:rsidP="008F1510">
      <w:pPr>
        <w:pStyle w:val="1"/>
        <w:spacing w:before="0" w:after="0" w:line="276" w:lineRule="auto"/>
        <w:jc w:val="left"/>
        <w:rPr>
          <w:rFonts w:ascii="Times New Roman" w:hAnsi="Times New Roman"/>
          <w:b w:val="0"/>
          <w:color w:val="auto"/>
          <w:sz w:val="28"/>
          <w:szCs w:val="24"/>
        </w:rPr>
      </w:pPr>
      <w:r w:rsidRPr="008F1510">
        <w:rPr>
          <w:rFonts w:ascii="Times New Roman" w:hAnsi="Times New Roman"/>
          <w:color w:val="auto"/>
          <w:sz w:val="28"/>
          <w:szCs w:val="24"/>
        </w:rPr>
        <w:t>5.</w:t>
      </w:r>
      <w:r w:rsidRPr="008F1510">
        <w:rPr>
          <w:rFonts w:ascii="Times New Roman" w:hAnsi="Times New Roman"/>
          <w:b w:val="0"/>
          <w:color w:val="auto"/>
          <w:sz w:val="28"/>
          <w:szCs w:val="24"/>
        </w:rPr>
        <w:t xml:space="preserve">  Предмет корпоративного права</w:t>
      </w:r>
    </w:p>
    <w:p w:rsidR="00FF756A" w:rsidRPr="008F1510" w:rsidRDefault="00FF756A" w:rsidP="008F1510">
      <w:pPr>
        <w:pStyle w:val="1"/>
        <w:spacing w:before="0" w:after="0" w:line="276" w:lineRule="auto"/>
        <w:jc w:val="left"/>
        <w:rPr>
          <w:rFonts w:ascii="Times New Roman" w:hAnsi="Times New Roman"/>
          <w:b w:val="0"/>
          <w:color w:val="auto"/>
          <w:sz w:val="28"/>
          <w:szCs w:val="24"/>
        </w:rPr>
      </w:pPr>
      <w:r w:rsidRPr="008F1510">
        <w:rPr>
          <w:rFonts w:ascii="Times New Roman" w:hAnsi="Times New Roman"/>
          <w:color w:val="auto"/>
          <w:sz w:val="28"/>
          <w:szCs w:val="24"/>
        </w:rPr>
        <w:t>6.</w:t>
      </w:r>
      <w:r w:rsidRPr="008F1510">
        <w:rPr>
          <w:rFonts w:ascii="Times New Roman" w:hAnsi="Times New Roman"/>
          <w:b w:val="0"/>
          <w:color w:val="auto"/>
          <w:sz w:val="28"/>
          <w:szCs w:val="24"/>
        </w:rPr>
        <w:t xml:space="preserve">  Метод корпоративного права</w:t>
      </w:r>
    </w:p>
    <w:p w:rsidR="00FF756A" w:rsidRPr="008F1510" w:rsidRDefault="00FF756A" w:rsidP="008F1510">
      <w:pPr>
        <w:pStyle w:val="1"/>
        <w:spacing w:before="0" w:after="0" w:line="276" w:lineRule="auto"/>
        <w:jc w:val="left"/>
        <w:rPr>
          <w:rFonts w:ascii="Times New Roman" w:hAnsi="Times New Roman"/>
          <w:b w:val="0"/>
          <w:color w:val="auto"/>
          <w:sz w:val="28"/>
          <w:szCs w:val="24"/>
        </w:rPr>
      </w:pPr>
      <w:r w:rsidRPr="008F1510">
        <w:rPr>
          <w:rFonts w:ascii="Times New Roman" w:hAnsi="Times New Roman"/>
          <w:color w:val="auto"/>
          <w:sz w:val="28"/>
          <w:szCs w:val="24"/>
        </w:rPr>
        <w:t>7.</w:t>
      </w:r>
      <w:r w:rsidRPr="008F1510">
        <w:rPr>
          <w:rFonts w:ascii="Times New Roman" w:hAnsi="Times New Roman"/>
          <w:b w:val="0"/>
          <w:color w:val="auto"/>
          <w:sz w:val="28"/>
          <w:szCs w:val="24"/>
        </w:rPr>
        <w:t xml:space="preserve"> Структура корпоративного права</w:t>
      </w:r>
    </w:p>
    <w:p w:rsidR="00FF756A" w:rsidRPr="008F1510" w:rsidRDefault="00FF756A" w:rsidP="008F1510">
      <w:pPr>
        <w:pStyle w:val="1"/>
        <w:spacing w:before="0" w:after="0" w:line="276" w:lineRule="auto"/>
        <w:jc w:val="left"/>
        <w:rPr>
          <w:rFonts w:ascii="Times New Roman" w:hAnsi="Times New Roman"/>
          <w:b w:val="0"/>
          <w:color w:val="auto"/>
          <w:sz w:val="28"/>
          <w:szCs w:val="24"/>
        </w:rPr>
      </w:pPr>
      <w:r w:rsidRPr="008F1510">
        <w:rPr>
          <w:rFonts w:ascii="Times New Roman" w:hAnsi="Times New Roman"/>
          <w:color w:val="auto"/>
          <w:sz w:val="28"/>
          <w:szCs w:val="24"/>
        </w:rPr>
        <w:t>8.</w:t>
      </w:r>
      <w:r w:rsidRPr="008F1510">
        <w:rPr>
          <w:rFonts w:ascii="Times New Roman" w:hAnsi="Times New Roman"/>
          <w:b w:val="0"/>
          <w:color w:val="auto"/>
          <w:sz w:val="28"/>
          <w:szCs w:val="24"/>
        </w:rPr>
        <w:t xml:space="preserve"> Понятие источника корпоративного права.</w:t>
      </w:r>
    </w:p>
    <w:p w:rsidR="00FF756A" w:rsidRPr="008F1510" w:rsidRDefault="00FF756A" w:rsidP="008F1510">
      <w:pPr>
        <w:pStyle w:val="1"/>
        <w:spacing w:before="0" w:after="0" w:line="276" w:lineRule="auto"/>
        <w:jc w:val="left"/>
        <w:rPr>
          <w:rFonts w:ascii="Times New Roman" w:hAnsi="Times New Roman"/>
          <w:b w:val="0"/>
          <w:color w:val="auto"/>
          <w:sz w:val="28"/>
          <w:szCs w:val="24"/>
        </w:rPr>
      </w:pPr>
      <w:r w:rsidRPr="008F1510">
        <w:rPr>
          <w:rFonts w:ascii="Times New Roman" w:hAnsi="Times New Roman"/>
          <w:color w:val="auto"/>
          <w:sz w:val="28"/>
          <w:szCs w:val="24"/>
        </w:rPr>
        <w:t>9.</w:t>
      </w:r>
      <w:r w:rsidRPr="008F1510">
        <w:rPr>
          <w:rFonts w:ascii="Times New Roman" w:hAnsi="Times New Roman"/>
          <w:b w:val="0"/>
          <w:color w:val="auto"/>
          <w:sz w:val="28"/>
          <w:szCs w:val="24"/>
        </w:rPr>
        <w:t xml:space="preserve"> Основные виды источников корпоративного права.</w:t>
      </w:r>
    </w:p>
    <w:p w:rsidR="00FF756A" w:rsidRPr="008F1510" w:rsidRDefault="00FF756A" w:rsidP="008F1510">
      <w:pPr>
        <w:pStyle w:val="1"/>
        <w:spacing w:before="0" w:after="0" w:line="276" w:lineRule="auto"/>
        <w:jc w:val="left"/>
        <w:rPr>
          <w:rFonts w:ascii="Times New Roman" w:hAnsi="Times New Roman"/>
          <w:b w:val="0"/>
          <w:color w:val="auto"/>
          <w:sz w:val="28"/>
          <w:szCs w:val="24"/>
        </w:rPr>
      </w:pPr>
      <w:r w:rsidRPr="008F1510">
        <w:rPr>
          <w:rFonts w:ascii="Times New Roman" w:hAnsi="Times New Roman"/>
          <w:color w:val="auto"/>
          <w:sz w:val="28"/>
          <w:szCs w:val="24"/>
        </w:rPr>
        <w:t>10.</w:t>
      </w:r>
      <w:r w:rsidRPr="008F1510">
        <w:rPr>
          <w:rFonts w:ascii="Times New Roman" w:hAnsi="Times New Roman"/>
          <w:b w:val="0"/>
          <w:color w:val="auto"/>
          <w:sz w:val="28"/>
          <w:szCs w:val="24"/>
        </w:rPr>
        <w:t xml:space="preserve"> Локальный правовой акт в системе источников корпоративного права.</w:t>
      </w:r>
    </w:p>
    <w:p w:rsidR="00FF756A" w:rsidRPr="008F1510" w:rsidRDefault="00FF756A" w:rsidP="008F1510">
      <w:pPr>
        <w:pStyle w:val="1"/>
        <w:spacing w:before="0" w:after="0" w:line="276" w:lineRule="auto"/>
        <w:jc w:val="left"/>
        <w:rPr>
          <w:rFonts w:ascii="Times New Roman" w:hAnsi="Times New Roman"/>
          <w:b w:val="0"/>
          <w:color w:val="auto"/>
          <w:sz w:val="28"/>
          <w:szCs w:val="24"/>
        </w:rPr>
      </w:pPr>
      <w:r w:rsidRPr="008F1510">
        <w:rPr>
          <w:rFonts w:ascii="Times New Roman" w:hAnsi="Times New Roman"/>
          <w:color w:val="auto"/>
          <w:sz w:val="28"/>
          <w:szCs w:val="24"/>
        </w:rPr>
        <w:t>11.</w:t>
      </w:r>
      <w:r w:rsidRPr="008F1510">
        <w:rPr>
          <w:rFonts w:ascii="Times New Roman" w:hAnsi="Times New Roman"/>
          <w:b w:val="0"/>
          <w:color w:val="auto"/>
          <w:sz w:val="28"/>
          <w:szCs w:val="24"/>
        </w:rPr>
        <w:t xml:space="preserve"> Кодекс корпоративного поведения.</w:t>
      </w:r>
    </w:p>
    <w:p w:rsidR="00FF756A" w:rsidRPr="008F1510" w:rsidRDefault="00FF756A" w:rsidP="008F1510">
      <w:pPr>
        <w:pStyle w:val="1"/>
        <w:spacing w:before="0" w:after="0" w:line="276" w:lineRule="auto"/>
        <w:jc w:val="left"/>
        <w:rPr>
          <w:rFonts w:ascii="Times New Roman" w:hAnsi="Times New Roman"/>
          <w:b w:val="0"/>
          <w:color w:val="auto"/>
          <w:sz w:val="28"/>
          <w:szCs w:val="24"/>
        </w:rPr>
      </w:pPr>
      <w:r w:rsidRPr="008F1510">
        <w:rPr>
          <w:rFonts w:ascii="Times New Roman" w:hAnsi="Times New Roman"/>
          <w:color w:val="auto"/>
          <w:sz w:val="28"/>
          <w:szCs w:val="24"/>
        </w:rPr>
        <w:t>12.</w:t>
      </w:r>
      <w:r w:rsidRPr="008F1510">
        <w:rPr>
          <w:rFonts w:ascii="Times New Roman" w:hAnsi="Times New Roman"/>
          <w:b w:val="0"/>
          <w:color w:val="auto"/>
          <w:sz w:val="28"/>
          <w:szCs w:val="24"/>
        </w:rPr>
        <w:t xml:space="preserve"> Понятие корпоративной нормы.</w:t>
      </w:r>
    </w:p>
    <w:p w:rsidR="00FF756A" w:rsidRPr="008F1510" w:rsidRDefault="00FF756A" w:rsidP="008F1510">
      <w:pPr>
        <w:pStyle w:val="1"/>
        <w:spacing w:before="0" w:after="0" w:line="276" w:lineRule="auto"/>
        <w:jc w:val="left"/>
        <w:rPr>
          <w:rFonts w:ascii="Times New Roman" w:hAnsi="Times New Roman"/>
          <w:b w:val="0"/>
          <w:color w:val="auto"/>
          <w:sz w:val="28"/>
          <w:szCs w:val="24"/>
        </w:rPr>
      </w:pPr>
      <w:r w:rsidRPr="008F1510">
        <w:rPr>
          <w:rFonts w:ascii="Times New Roman" w:hAnsi="Times New Roman"/>
          <w:color w:val="auto"/>
          <w:sz w:val="28"/>
          <w:szCs w:val="24"/>
        </w:rPr>
        <w:t>13.</w:t>
      </w:r>
      <w:r w:rsidRPr="008F1510">
        <w:rPr>
          <w:rFonts w:ascii="Times New Roman" w:hAnsi="Times New Roman"/>
          <w:b w:val="0"/>
          <w:color w:val="auto"/>
          <w:sz w:val="28"/>
          <w:szCs w:val="24"/>
        </w:rPr>
        <w:t xml:space="preserve"> Виды корпоративных норм.</w:t>
      </w:r>
    </w:p>
    <w:p w:rsidR="00FF756A" w:rsidRPr="008F1510" w:rsidRDefault="00FF756A" w:rsidP="008F1510">
      <w:pPr>
        <w:pStyle w:val="1"/>
        <w:spacing w:before="0" w:after="0" w:line="276" w:lineRule="auto"/>
        <w:jc w:val="left"/>
        <w:rPr>
          <w:rFonts w:ascii="Times New Roman" w:hAnsi="Times New Roman"/>
          <w:b w:val="0"/>
          <w:color w:val="auto"/>
          <w:sz w:val="28"/>
          <w:szCs w:val="24"/>
        </w:rPr>
      </w:pPr>
      <w:r w:rsidRPr="008F1510">
        <w:rPr>
          <w:rFonts w:ascii="Times New Roman" w:hAnsi="Times New Roman"/>
          <w:color w:val="auto"/>
          <w:sz w:val="28"/>
          <w:szCs w:val="24"/>
        </w:rPr>
        <w:t>14.</w:t>
      </w:r>
      <w:r w:rsidRPr="008F1510">
        <w:rPr>
          <w:rFonts w:ascii="Times New Roman" w:hAnsi="Times New Roman"/>
          <w:b w:val="0"/>
          <w:color w:val="auto"/>
          <w:sz w:val="28"/>
          <w:szCs w:val="24"/>
        </w:rPr>
        <w:t xml:space="preserve"> Система корпоративных норм.</w:t>
      </w:r>
    </w:p>
    <w:p w:rsidR="00FF756A" w:rsidRPr="008F1510" w:rsidRDefault="00FF756A" w:rsidP="008F1510">
      <w:pPr>
        <w:pStyle w:val="1"/>
        <w:spacing w:before="0" w:after="0" w:line="276" w:lineRule="auto"/>
        <w:jc w:val="left"/>
        <w:rPr>
          <w:rFonts w:ascii="Times New Roman" w:hAnsi="Times New Roman"/>
          <w:b w:val="0"/>
          <w:color w:val="auto"/>
          <w:sz w:val="28"/>
          <w:szCs w:val="24"/>
        </w:rPr>
      </w:pPr>
      <w:r w:rsidRPr="008F1510">
        <w:rPr>
          <w:rFonts w:ascii="Times New Roman" w:hAnsi="Times New Roman"/>
          <w:color w:val="auto"/>
          <w:sz w:val="28"/>
          <w:szCs w:val="24"/>
        </w:rPr>
        <w:t>15.</w:t>
      </w:r>
      <w:r w:rsidRPr="008F1510">
        <w:rPr>
          <w:rFonts w:ascii="Times New Roman" w:hAnsi="Times New Roman"/>
          <w:b w:val="0"/>
          <w:color w:val="auto"/>
          <w:sz w:val="28"/>
          <w:szCs w:val="24"/>
        </w:rPr>
        <w:t xml:space="preserve"> Понятие корпорации</w:t>
      </w:r>
    </w:p>
    <w:p w:rsidR="00FF756A" w:rsidRPr="008F1510" w:rsidRDefault="00FF756A" w:rsidP="008F1510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4"/>
        </w:rPr>
      </w:pPr>
      <w:r w:rsidRPr="008F1510">
        <w:rPr>
          <w:rFonts w:ascii="Times New Roman" w:hAnsi="Times New Roman" w:cs="Times New Roman"/>
          <w:b/>
          <w:sz w:val="28"/>
          <w:szCs w:val="24"/>
        </w:rPr>
        <w:t>16.</w:t>
      </w:r>
      <w:r w:rsidRPr="008F1510">
        <w:rPr>
          <w:rFonts w:ascii="Times New Roman" w:hAnsi="Times New Roman" w:cs="Times New Roman"/>
          <w:sz w:val="28"/>
          <w:szCs w:val="24"/>
        </w:rPr>
        <w:t xml:space="preserve"> Современные виды корпоративных субъектов</w:t>
      </w:r>
    </w:p>
    <w:p w:rsidR="00FF756A" w:rsidRPr="008F1510" w:rsidRDefault="00FF756A" w:rsidP="008F1510">
      <w:pPr>
        <w:pStyle w:val="a3"/>
        <w:spacing w:line="276" w:lineRule="auto"/>
        <w:rPr>
          <w:rFonts w:ascii="Times New Roman" w:hAnsi="Times New Roman" w:cs="Times New Roman"/>
          <w:sz w:val="28"/>
          <w:szCs w:val="24"/>
        </w:rPr>
      </w:pPr>
      <w:r w:rsidRPr="008F1510">
        <w:rPr>
          <w:rFonts w:ascii="Times New Roman" w:hAnsi="Times New Roman" w:cs="Times New Roman"/>
          <w:b/>
          <w:sz w:val="28"/>
          <w:szCs w:val="24"/>
        </w:rPr>
        <w:t>17.</w:t>
      </w:r>
      <w:r w:rsidRPr="008F1510">
        <w:rPr>
          <w:rFonts w:ascii="Times New Roman" w:hAnsi="Times New Roman" w:cs="Times New Roman"/>
          <w:sz w:val="28"/>
          <w:szCs w:val="24"/>
        </w:rPr>
        <w:t xml:space="preserve">  Создание, реорганизация и ликвидация корпораций.</w:t>
      </w:r>
    </w:p>
    <w:p w:rsidR="00FF756A" w:rsidRPr="008F1510" w:rsidRDefault="00FF756A" w:rsidP="008F1510">
      <w:pPr>
        <w:pStyle w:val="a3"/>
        <w:spacing w:line="276" w:lineRule="auto"/>
        <w:rPr>
          <w:rFonts w:ascii="Times New Roman" w:hAnsi="Times New Roman" w:cs="Times New Roman"/>
          <w:sz w:val="28"/>
          <w:szCs w:val="24"/>
        </w:rPr>
      </w:pPr>
      <w:r w:rsidRPr="008F1510">
        <w:rPr>
          <w:rFonts w:ascii="Times New Roman" w:hAnsi="Times New Roman" w:cs="Times New Roman"/>
          <w:b/>
          <w:sz w:val="28"/>
          <w:szCs w:val="24"/>
        </w:rPr>
        <w:t>18.</w:t>
      </w:r>
      <w:r w:rsidRPr="008F1510">
        <w:rPr>
          <w:rFonts w:ascii="Times New Roman" w:hAnsi="Times New Roman" w:cs="Times New Roman"/>
          <w:sz w:val="28"/>
          <w:szCs w:val="24"/>
        </w:rPr>
        <w:t xml:space="preserve"> Понятие и принципы объединения корпораций</w:t>
      </w:r>
    </w:p>
    <w:p w:rsidR="00FF756A" w:rsidRPr="008F1510" w:rsidRDefault="00FF756A" w:rsidP="008F1510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4"/>
        </w:rPr>
      </w:pPr>
      <w:r w:rsidRPr="008F1510">
        <w:rPr>
          <w:rFonts w:ascii="Times New Roman" w:hAnsi="Times New Roman" w:cs="Times New Roman"/>
          <w:b/>
          <w:sz w:val="28"/>
          <w:szCs w:val="24"/>
        </w:rPr>
        <w:t>19.</w:t>
      </w:r>
      <w:r w:rsidRPr="008F1510">
        <w:rPr>
          <w:rFonts w:ascii="Times New Roman" w:hAnsi="Times New Roman" w:cs="Times New Roman"/>
          <w:sz w:val="28"/>
          <w:szCs w:val="24"/>
        </w:rPr>
        <w:t xml:space="preserve"> Ассоциация (союз)</w:t>
      </w:r>
    </w:p>
    <w:p w:rsidR="00FF756A" w:rsidRPr="008F1510" w:rsidRDefault="00FF756A" w:rsidP="008F1510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4"/>
        </w:rPr>
      </w:pPr>
      <w:r w:rsidRPr="008F1510">
        <w:rPr>
          <w:rFonts w:ascii="Times New Roman" w:hAnsi="Times New Roman" w:cs="Times New Roman"/>
          <w:b/>
          <w:sz w:val="28"/>
          <w:szCs w:val="24"/>
        </w:rPr>
        <w:t>20.</w:t>
      </w:r>
      <w:r w:rsidRPr="008F1510">
        <w:rPr>
          <w:rFonts w:ascii="Times New Roman" w:hAnsi="Times New Roman" w:cs="Times New Roman"/>
          <w:sz w:val="28"/>
          <w:szCs w:val="24"/>
        </w:rPr>
        <w:t xml:space="preserve"> Холдинг</w:t>
      </w:r>
    </w:p>
    <w:p w:rsidR="00FF756A" w:rsidRPr="008F1510" w:rsidRDefault="00FF756A" w:rsidP="008F1510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4"/>
        </w:rPr>
      </w:pPr>
      <w:r w:rsidRPr="008F1510">
        <w:rPr>
          <w:rFonts w:ascii="Times New Roman" w:hAnsi="Times New Roman" w:cs="Times New Roman"/>
          <w:b/>
          <w:sz w:val="28"/>
          <w:szCs w:val="24"/>
        </w:rPr>
        <w:t>21.</w:t>
      </w:r>
      <w:r w:rsidRPr="008F1510">
        <w:rPr>
          <w:rFonts w:ascii="Times New Roman" w:hAnsi="Times New Roman" w:cs="Times New Roman"/>
          <w:sz w:val="28"/>
          <w:szCs w:val="24"/>
        </w:rPr>
        <w:t xml:space="preserve"> Концерн</w:t>
      </w:r>
    </w:p>
    <w:p w:rsidR="00FF756A" w:rsidRPr="008F1510" w:rsidRDefault="00FF756A" w:rsidP="008F1510">
      <w:pPr>
        <w:pStyle w:val="1"/>
        <w:spacing w:before="0" w:after="0" w:line="276" w:lineRule="auto"/>
        <w:jc w:val="left"/>
        <w:rPr>
          <w:rFonts w:ascii="Times New Roman" w:hAnsi="Times New Roman"/>
          <w:b w:val="0"/>
          <w:color w:val="auto"/>
          <w:sz w:val="28"/>
          <w:szCs w:val="24"/>
        </w:rPr>
      </w:pPr>
      <w:r w:rsidRPr="008F1510">
        <w:rPr>
          <w:rFonts w:ascii="Times New Roman" w:hAnsi="Times New Roman"/>
          <w:color w:val="auto"/>
          <w:sz w:val="28"/>
          <w:szCs w:val="24"/>
        </w:rPr>
        <w:t xml:space="preserve">22. </w:t>
      </w:r>
      <w:r w:rsidRPr="008F1510">
        <w:rPr>
          <w:rFonts w:ascii="Times New Roman" w:hAnsi="Times New Roman"/>
          <w:b w:val="0"/>
          <w:color w:val="auto"/>
          <w:sz w:val="28"/>
          <w:szCs w:val="24"/>
        </w:rPr>
        <w:t>Финансово-промышленная группа</w:t>
      </w:r>
    </w:p>
    <w:p w:rsidR="00FF756A" w:rsidRPr="008F1510" w:rsidRDefault="00FF756A" w:rsidP="008F1510">
      <w:pPr>
        <w:pStyle w:val="1"/>
        <w:spacing w:before="0" w:after="0" w:line="276" w:lineRule="auto"/>
        <w:jc w:val="left"/>
        <w:rPr>
          <w:rFonts w:ascii="Times New Roman" w:hAnsi="Times New Roman"/>
          <w:b w:val="0"/>
          <w:color w:val="auto"/>
          <w:sz w:val="28"/>
          <w:szCs w:val="24"/>
        </w:rPr>
      </w:pPr>
      <w:r w:rsidRPr="008F1510">
        <w:rPr>
          <w:rFonts w:ascii="Times New Roman" w:hAnsi="Times New Roman"/>
          <w:color w:val="auto"/>
          <w:sz w:val="28"/>
          <w:szCs w:val="24"/>
        </w:rPr>
        <w:t>23.</w:t>
      </w:r>
      <w:r w:rsidRPr="008F1510">
        <w:rPr>
          <w:rFonts w:ascii="Times New Roman" w:hAnsi="Times New Roman"/>
          <w:b w:val="0"/>
          <w:color w:val="auto"/>
          <w:sz w:val="28"/>
          <w:szCs w:val="24"/>
        </w:rPr>
        <w:t xml:space="preserve"> Понятие корпоративного управления</w:t>
      </w:r>
    </w:p>
    <w:p w:rsidR="00FF756A" w:rsidRPr="008F1510" w:rsidRDefault="00FF756A" w:rsidP="008F1510">
      <w:pPr>
        <w:pStyle w:val="1"/>
        <w:spacing w:before="0" w:after="0" w:line="276" w:lineRule="auto"/>
        <w:jc w:val="left"/>
        <w:rPr>
          <w:rFonts w:ascii="Times New Roman" w:hAnsi="Times New Roman"/>
          <w:b w:val="0"/>
          <w:color w:val="auto"/>
          <w:sz w:val="28"/>
          <w:szCs w:val="24"/>
        </w:rPr>
      </w:pPr>
      <w:r w:rsidRPr="008F1510">
        <w:rPr>
          <w:rFonts w:ascii="Times New Roman" w:hAnsi="Times New Roman"/>
          <w:color w:val="auto"/>
          <w:sz w:val="28"/>
          <w:szCs w:val="24"/>
        </w:rPr>
        <w:t>24.</w:t>
      </w:r>
      <w:r w:rsidRPr="008F1510">
        <w:rPr>
          <w:rFonts w:ascii="Times New Roman" w:hAnsi="Times New Roman"/>
          <w:b w:val="0"/>
          <w:color w:val="auto"/>
          <w:sz w:val="28"/>
          <w:szCs w:val="24"/>
        </w:rPr>
        <w:t xml:space="preserve"> Органы корпоративного управления</w:t>
      </w:r>
    </w:p>
    <w:p w:rsidR="00FF756A" w:rsidRPr="008F1510" w:rsidRDefault="00FF756A" w:rsidP="008F1510">
      <w:pPr>
        <w:pStyle w:val="1"/>
        <w:spacing w:before="0" w:after="0" w:line="276" w:lineRule="auto"/>
        <w:jc w:val="left"/>
        <w:rPr>
          <w:rFonts w:ascii="Times New Roman" w:hAnsi="Times New Roman"/>
          <w:b w:val="0"/>
          <w:color w:val="auto"/>
          <w:sz w:val="28"/>
          <w:szCs w:val="24"/>
        </w:rPr>
      </w:pPr>
      <w:r w:rsidRPr="008F1510">
        <w:rPr>
          <w:rFonts w:ascii="Times New Roman" w:hAnsi="Times New Roman"/>
          <w:color w:val="auto"/>
          <w:sz w:val="28"/>
          <w:szCs w:val="24"/>
        </w:rPr>
        <w:t>25.</w:t>
      </w:r>
      <w:r w:rsidRPr="008F1510">
        <w:rPr>
          <w:rFonts w:ascii="Times New Roman" w:hAnsi="Times New Roman"/>
          <w:b w:val="0"/>
          <w:color w:val="auto"/>
          <w:sz w:val="28"/>
          <w:szCs w:val="24"/>
        </w:rPr>
        <w:t xml:space="preserve"> Корпоративный контроль</w:t>
      </w:r>
    </w:p>
    <w:p w:rsidR="00FF756A" w:rsidRPr="008F1510" w:rsidRDefault="00FF756A" w:rsidP="008F1510">
      <w:pPr>
        <w:pStyle w:val="1"/>
        <w:spacing w:before="0" w:after="0" w:line="276" w:lineRule="auto"/>
        <w:jc w:val="left"/>
        <w:rPr>
          <w:rFonts w:ascii="Times New Roman" w:hAnsi="Times New Roman"/>
          <w:b w:val="0"/>
          <w:color w:val="auto"/>
          <w:sz w:val="28"/>
          <w:szCs w:val="24"/>
        </w:rPr>
      </w:pPr>
      <w:r w:rsidRPr="008F1510">
        <w:rPr>
          <w:rFonts w:ascii="Times New Roman" w:hAnsi="Times New Roman"/>
          <w:color w:val="auto"/>
          <w:sz w:val="28"/>
          <w:szCs w:val="24"/>
        </w:rPr>
        <w:t>26.</w:t>
      </w:r>
      <w:r w:rsidRPr="008F1510">
        <w:rPr>
          <w:rFonts w:ascii="Times New Roman" w:hAnsi="Times New Roman"/>
          <w:b w:val="0"/>
          <w:color w:val="auto"/>
          <w:sz w:val="28"/>
          <w:szCs w:val="24"/>
        </w:rPr>
        <w:t xml:space="preserve"> Понятие и правовой статус корпоративной информации</w:t>
      </w:r>
    </w:p>
    <w:p w:rsidR="00FF756A" w:rsidRPr="008F1510" w:rsidRDefault="00FF756A" w:rsidP="008F1510">
      <w:pPr>
        <w:pStyle w:val="1"/>
        <w:spacing w:before="0" w:after="0" w:line="276" w:lineRule="auto"/>
        <w:jc w:val="left"/>
        <w:rPr>
          <w:rFonts w:ascii="Times New Roman" w:hAnsi="Times New Roman"/>
          <w:b w:val="0"/>
          <w:color w:val="auto"/>
          <w:sz w:val="28"/>
          <w:szCs w:val="24"/>
        </w:rPr>
      </w:pPr>
      <w:r w:rsidRPr="008F1510">
        <w:rPr>
          <w:rFonts w:ascii="Times New Roman" w:hAnsi="Times New Roman"/>
          <w:color w:val="auto"/>
          <w:sz w:val="28"/>
          <w:szCs w:val="24"/>
        </w:rPr>
        <w:t>27.</w:t>
      </w:r>
      <w:r w:rsidRPr="008F1510">
        <w:rPr>
          <w:rFonts w:ascii="Times New Roman" w:hAnsi="Times New Roman"/>
          <w:b w:val="0"/>
          <w:color w:val="auto"/>
          <w:sz w:val="28"/>
          <w:szCs w:val="24"/>
        </w:rPr>
        <w:t xml:space="preserve"> Коммерческая тайна и инсайдерская информация</w:t>
      </w:r>
    </w:p>
    <w:p w:rsidR="00FF756A" w:rsidRPr="008F1510" w:rsidRDefault="00FF756A" w:rsidP="008F1510">
      <w:pPr>
        <w:pStyle w:val="1"/>
        <w:spacing w:before="0" w:after="0" w:line="276" w:lineRule="auto"/>
        <w:jc w:val="left"/>
        <w:rPr>
          <w:rFonts w:ascii="Times New Roman" w:hAnsi="Times New Roman"/>
          <w:b w:val="0"/>
          <w:color w:val="auto"/>
          <w:sz w:val="28"/>
          <w:szCs w:val="24"/>
        </w:rPr>
      </w:pPr>
      <w:r w:rsidRPr="008F1510">
        <w:rPr>
          <w:rFonts w:ascii="Times New Roman" w:hAnsi="Times New Roman"/>
          <w:color w:val="auto"/>
          <w:sz w:val="28"/>
          <w:szCs w:val="24"/>
        </w:rPr>
        <w:t>28.</w:t>
      </w:r>
      <w:r w:rsidRPr="008F1510">
        <w:rPr>
          <w:rFonts w:ascii="Times New Roman" w:hAnsi="Times New Roman"/>
          <w:b w:val="0"/>
          <w:color w:val="auto"/>
          <w:sz w:val="28"/>
          <w:szCs w:val="24"/>
        </w:rPr>
        <w:t xml:space="preserve"> Порядок раскрытия корпоративной информации</w:t>
      </w:r>
    </w:p>
    <w:p w:rsidR="00FF756A" w:rsidRPr="008F1510" w:rsidRDefault="00FF756A" w:rsidP="008F1510">
      <w:pPr>
        <w:pStyle w:val="1"/>
        <w:spacing w:before="0" w:after="0" w:line="276" w:lineRule="auto"/>
        <w:jc w:val="left"/>
        <w:rPr>
          <w:rFonts w:ascii="Times New Roman" w:hAnsi="Times New Roman"/>
          <w:b w:val="0"/>
          <w:color w:val="auto"/>
          <w:sz w:val="28"/>
          <w:szCs w:val="24"/>
        </w:rPr>
      </w:pPr>
      <w:r w:rsidRPr="008F1510">
        <w:rPr>
          <w:rFonts w:ascii="Times New Roman" w:hAnsi="Times New Roman"/>
          <w:color w:val="auto"/>
          <w:sz w:val="28"/>
          <w:szCs w:val="24"/>
        </w:rPr>
        <w:t>29.</w:t>
      </w:r>
      <w:r w:rsidRPr="008F1510">
        <w:rPr>
          <w:rFonts w:ascii="Times New Roman" w:hAnsi="Times New Roman"/>
          <w:b w:val="0"/>
          <w:color w:val="auto"/>
          <w:sz w:val="28"/>
          <w:szCs w:val="24"/>
        </w:rPr>
        <w:t xml:space="preserve"> Государственный контроль в экономике</w:t>
      </w:r>
    </w:p>
    <w:p w:rsidR="00FF756A" w:rsidRPr="008F1510" w:rsidRDefault="00FF756A" w:rsidP="008F1510">
      <w:pPr>
        <w:pStyle w:val="1"/>
        <w:spacing w:before="0" w:after="0" w:line="276" w:lineRule="auto"/>
        <w:jc w:val="left"/>
        <w:rPr>
          <w:rFonts w:ascii="Times New Roman" w:hAnsi="Times New Roman"/>
          <w:b w:val="0"/>
          <w:color w:val="auto"/>
          <w:sz w:val="28"/>
          <w:szCs w:val="24"/>
        </w:rPr>
      </w:pPr>
      <w:r w:rsidRPr="008F1510">
        <w:rPr>
          <w:rFonts w:ascii="Times New Roman" w:hAnsi="Times New Roman"/>
          <w:color w:val="auto"/>
          <w:sz w:val="28"/>
          <w:szCs w:val="24"/>
        </w:rPr>
        <w:t>30.</w:t>
      </w:r>
      <w:r w:rsidRPr="008F1510">
        <w:rPr>
          <w:rFonts w:ascii="Times New Roman" w:hAnsi="Times New Roman"/>
          <w:b w:val="0"/>
          <w:color w:val="auto"/>
          <w:sz w:val="28"/>
          <w:szCs w:val="24"/>
        </w:rPr>
        <w:t xml:space="preserve"> Виды государственного воздействия на деятельность корпорации</w:t>
      </w:r>
    </w:p>
    <w:p w:rsidR="00FF756A" w:rsidRPr="008F1510" w:rsidRDefault="00FF756A" w:rsidP="008F1510">
      <w:pPr>
        <w:pStyle w:val="1"/>
        <w:spacing w:before="0" w:after="0" w:line="276" w:lineRule="auto"/>
        <w:jc w:val="left"/>
        <w:rPr>
          <w:rFonts w:ascii="Times New Roman" w:hAnsi="Times New Roman"/>
          <w:b w:val="0"/>
          <w:color w:val="auto"/>
          <w:sz w:val="28"/>
          <w:szCs w:val="24"/>
        </w:rPr>
      </w:pPr>
      <w:r w:rsidRPr="008F1510">
        <w:rPr>
          <w:rFonts w:ascii="Times New Roman" w:hAnsi="Times New Roman"/>
          <w:color w:val="auto"/>
          <w:sz w:val="28"/>
          <w:szCs w:val="24"/>
        </w:rPr>
        <w:t>31.</w:t>
      </w:r>
      <w:r w:rsidRPr="008F1510">
        <w:rPr>
          <w:rFonts w:ascii="Times New Roman" w:hAnsi="Times New Roman"/>
          <w:b w:val="0"/>
          <w:color w:val="auto"/>
          <w:sz w:val="28"/>
          <w:szCs w:val="24"/>
        </w:rPr>
        <w:t xml:space="preserve"> Органы государственного регулирования корпораций</w:t>
      </w:r>
    </w:p>
    <w:p w:rsidR="00FF756A" w:rsidRPr="008F1510" w:rsidRDefault="00FF756A" w:rsidP="008F1510">
      <w:pPr>
        <w:pStyle w:val="1"/>
        <w:spacing w:before="0" w:after="0" w:line="276" w:lineRule="auto"/>
        <w:jc w:val="left"/>
        <w:rPr>
          <w:rFonts w:ascii="Times New Roman" w:hAnsi="Times New Roman"/>
          <w:b w:val="0"/>
          <w:color w:val="auto"/>
          <w:sz w:val="28"/>
          <w:szCs w:val="24"/>
        </w:rPr>
      </w:pPr>
      <w:r w:rsidRPr="008F1510">
        <w:rPr>
          <w:rFonts w:ascii="Times New Roman" w:hAnsi="Times New Roman"/>
          <w:color w:val="auto"/>
          <w:sz w:val="28"/>
          <w:szCs w:val="24"/>
        </w:rPr>
        <w:t>32.</w:t>
      </w:r>
      <w:r w:rsidRPr="008F1510">
        <w:rPr>
          <w:rFonts w:ascii="Times New Roman" w:hAnsi="Times New Roman"/>
          <w:b w:val="0"/>
          <w:color w:val="auto"/>
          <w:sz w:val="28"/>
          <w:szCs w:val="24"/>
        </w:rPr>
        <w:t xml:space="preserve"> Понятие корпоративной ценной бумаги</w:t>
      </w:r>
    </w:p>
    <w:p w:rsidR="00FF756A" w:rsidRPr="008F1510" w:rsidRDefault="00FF756A" w:rsidP="008F1510">
      <w:pPr>
        <w:pStyle w:val="1"/>
        <w:spacing w:before="0" w:after="0" w:line="276" w:lineRule="auto"/>
        <w:jc w:val="left"/>
        <w:rPr>
          <w:rFonts w:ascii="Times New Roman" w:hAnsi="Times New Roman"/>
          <w:b w:val="0"/>
          <w:color w:val="auto"/>
          <w:sz w:val="28"/>
          <w:szCs w:val="24"/>
        </w:rPr>
      </w:pPr>
      <w:r w:rsidRPr="008F1510">
        <w:rPr>
          <w:rFonts w:ascii="Times New Roman" w:hAnsi="Times New Roman"/>
          <w:color w:val="auto"/>
          <w:sz w:val="28"/>
          <w:szCs w:val="24"/>
        </w:rPr>
        <w:t>33.</w:t>
      </w:r>
      <w:r w:rsidRPr="008F1510">
        <w:rPr>
          <w:rFonts w:ascii="Times New Roman" w:hAnsi="Times New Roman"/>
          <w:b w:val="0"/>
          <w:color w:val="auto"/>
          <w:sz w:val="28"/>
          <w:szCs w:val="24"/>
        </w:rPr>
        <w:t xml:space="preserve"> Виды корпоративных ценных бумаг</w:t>
      </w:r>
    </w:p>
    <w:p w:rsidR="00FF756A" w:rsidRPr="008F1510" w:rsidRDefault="00FF756A" w:rsidP="008F1510">
      <w:pPr>
        <w:pStyle w:val="1"/>
        <w:spacing w:before="0" w:after="0" w:line="276" w:lineRule="auto"/>
        <w:jc w:val="left"/>
        <w:rPr>
          <w:rFonts w:ascii="Times New Roman" w:hAnsi="Times New Roman"/>
          <w:b w:val="0"/>
          <w:color w:val="auto"/>
          <w:sz w:val="28"/>
          <w:szCs w:val="24"/>
        </w:rPr>
      </w:pPr>
      <w:r w:rsidRPr="008F1510">
        <w:rPr>
          <w:rFonts w:ascii="Times New Roman" w:hAnsi="Times New Roman"/>
          <w:color w:val="auto"/>
          <w:sz w:val="28"/>
          <w:szCs w:val="24"/>
        </w:rPr>
        <w:t>34.</w:t>
      </w:r>
      <w:r w:rsidRPr="008F1510">
        <w:rPr>
          <w:rFonts w:ascii="Times New Roman" w:hAnsi="Times New Roman"/>
          <w:b w:val="0"/>
          <w:color w:val="auto"/>
          <w:sz w:val="28"/>
          <w:szCs w:val="24"/>
        </w:rPr>
        <w:t xml:space="preserve"> Эмиссия корпоративных ценных бумаг</w:t>
      </w:r>
    </w:p>
    <w:p w:rsidR="00FF756A" w:rsidRPr="008F1510" w:rsidRDefault="00FF756A" w:rsidP="008F1510">
      <w:pPr>
        <w:pStyle w:val="1"/>
        <w:spacing w:before="0" w:after="0" w:line="276" w:lineRule="auto"/>
        <w:jc w:val="both"/>
        <w:rPr>
          <w:rFonts w:ascii="Times New Roman" w:hAnsi="Times New Roman"/>
          <w:b w:val="0"/>
          <w:color w:val="auto"/>
          <w:sz w:val="28"/>
          <w:szCs w:val="24"/>
        </w:rPr>
      </w:pPr>
      <w:r w:rsidRPr="008F1510">
        <w:rPr>
          <w:rFonts w:ascii="Times New Roman" w:hAnsi="Times New Roman"/>
          <w:color w:val="auto"/>
          <w:sz w:val="28"/>
          <w:szCs w:val="24"/>
        </w:rPr>
        <w:t>35.</w:t>
      </w:r>
      <w:r w:rsidRPr="008F1510">
        <w:rPr>
          <w:rFonts w:ascii="Times New Roman" w:hAnsi="Times New Roman"/>
          <w:b w:val="0"/>
          <w:color w:val="auto"/>
          <w:sz w:val="28"/>
          <w:szCs w:val="24"/>
        </w:rPr>
        <w:t xml:space="preserve"> Понятие корпоративного конфликта (спора).</w:t>
      </w:r>
    </w:p>
    <w:p w:rsidR="00FF756A" w:rsidRPr="008F1510" w:rsidRDefault="00FF756A" w:rsidP="008F1510">
      <w:pPr>
        <w:pStyle w:val="1"/>
        <w:spacing w:before="0" w:after="0" w:line="276" w:lineRule="auto"/>
        <w:jc w:val="left"/>
        <w:rPr>
          <w:rFonts w:ascii="Times New Roman" w:hAnsi="Times New Roman"/>
          <w:b w:val="0"/>
          <w:color w:val="auto"/>
          <w:sz w:val="28"/>
          <w:szCs w:val="24"/>
        </w:rPr>
      </w:pPr>
      <w:r w:rsidRPr="008F1510">
        <w:rPr>
          <w:rFonts w:ascii="Times New Roman" w:hAnsi="Times New Roman"/>
          <w:color w:val="auto"/>
          <w:sz w:val="28"/>
          <w:szCs w:val="24"/>
        </w:rPr>
        <w:t>36.</w:t>
      </w:r>
      <w:r w:rsidRPr="008F1510">
        <w:rPr>
          <w:rFonts w:ascii="Times New Roman" w:hAnsi="Times New Roman"/>
          <w:b w:val="0"/>
          <w:color w:val="auto"/>
          <w:sz w:val="28"/>
          <w:szCs w:val="24"/>
        </w:rPr>
        <w:t xml:space="preserve"> Порядок разрешения корпоративных </w:t>
      </w:r>
      <w:proofErr w:type="gramStart"/>
      <w:r w:rsidRPr="008F1510">
        <w:rPr>
          <w:rFonts w:ascii="Times New Roman" w:hAnsi="Times New Roman"/>
          <w:b w:val="0"/>
          <w:color w:val="auto"/>
          <w:sz w:val="28"/>
          <w:szCs w:val="24"/>
        </w:rPr>
        <w:t>конфликтов  споров</w:t>
      </w:r>
      <w:proofErr w:type="gramEnd"/>
      <w:r w:rsidRPr="008F1510">
        <w:rPr>
          <w:rFonts w:ascii="Times New Roman" w:hAnsi="Times New Roman"/>
          <w:b w:val="0"/>
          <w:color w:val="auto"/>
          <w:sz w:val="28"/>
          <w:szCs w:val="24"/>
        </w:rPr>
        <w:t xml:space="preserve">, </w:t>
      </w:r>
      <w:r w:rsidRPr="008F1510">
        <w:rPr>
          <w:rFonts w:ascii="Times New Roman" w:hAnsi="Times New Roman"/>
          <w:b w:val="0"/>
          <w:color w:val="auto"/>
          <w:sz w:val="28"/>
          <w:szCs w:val="24"/>
        </w:rPr>
        <w:lastRenderedPageBreak/>
        <w:t>посредничество</w:t>
      </w:r>
    </w:p>
    <w:p w:rsidR="00FF756A" w:rsidRPr="008F1510" w:rsidRDefault="00FF756A" w:rsidP="008F1510">
      <w:pPr>
        <w:pStyle w:val="1"/>
        <w:spacing w:before="0" w:after="0" w:line="276" w:lineRule="auto"/>
        <w:jc w:val="left"/>
        <w:rPr>
          <w:rFonts w:ascii="Times New Roman" w:hAnsi="Times New Roman"/>
          <w:b w:val="0"/>
          <w:color w:val="auto"/>
          <w:sz w:val="28"/>
          <w:szCs w:val="24"/>
        </w:rPr>
      </w:pPr>
      <w:r w:rsidRPr="008F1510">
        <w:rPr>
          <w:rFonts w:ascii="Times New Roman" w:hAnsi="Times New Roman"/>
          <w:color w:val="auto"/>
          <w:sz w:val="28"/>
          <w:szCs w:val="24"/>
        </w:rPr>
        <w:t>37.</w:t>
      </w:r>
      <w:r w:rsidRPr="008F1510">
        <w:rPr>
          <w:rFonts w:ascii="Times New Roman" w:hAnsi="Times New Roman"/>
          <w:b w:val="0"/>
          <w:color w:val="auto"/>
          <w:sz w:val="28"/>
          <w:szCs w:val="24"/>
        </w:rPr>
        <w:t xml:space="preserve"> Понятие корпоративного договора</w:t>
      </w:r>
    </w:p>
    <w:p w:rsidR="00FF756A" w:rsidRPr="008F1510" w:rsidRDefault="00FF756A" w:rsidP="008F1510">
      <w:pPr>
        <w:pStyle w:val="1"/>
        <w:spacing w:before="0" w:after="0" w:line="276" w:lineRule="auto"/>
        <w:jc w:val="left"/>
        <w:rPr>
          <w:rFonts w:ascii="Times New Roman" w:hAnsi="Times New Roman"/>
          <w:b w:val="0"/>
          <w:color w:val="auto"/>
          <w:sz w:val="28"/>
          <w:szCs w:val="24"/>
        </w:rPr>
      </w:pPr>
      <w:r w:rsidRPr="008F1510">
        <w:rPr>
          <w:rFonts w:ascii="Times New Roman" w:hAnsi="Times New Roman"/>
          <w:color w:val="auto"/>
          <w:sz w:val="28"/>
          <w:szCs w:val="24"/>
        </w:rPr>
        <w:t>38.</w:t>
      </w:r>
      <w:r w:rsidRPr="008F1510">
        <w:rPr>
          <w:rFonts w:ascii="Times New Roman" w:hAnsi="Times New Roman"/>
          <w:b w:val="0"/>
          <w:color w:val="auto"/>
          <w:sz w:val="28"/>
          <w:szCs w:val="24"/>
        </w:rPr>
        <w:t xml:space="preserve"> Правовое регулирование договорной работы</w:t>
      </w:r>
    </w:p>
    <w:p w:rsidR="00FF756A" w:rsidRPr="008F1510" w:rsidRDefault="00FF756A" w:rsidP="008F1510">
      <w:pPr>
        <w:pStyle w:val="1"/>
        <w:spacing w:before="0" w:after="0" w:line="276" w:lineRule="auto"/>
        <w:jc w:val="left"/>
        <w:rPr>
          <w:rFonts w:ascii="Times New Roman" w:hAnsi="Times New Roman"/>
          <w:b w:val="0"/>
          <w:color w:val="auto"/>
          <w:sz w:val="28"/>
          <w:szCs w:val="24"/>
        </w:rPr>
      </w:pPr>
      <w:r w:rsidRPr="008F1510">
        <w:rPr>
          <w:rFonts w:ascii="Times New Roman" w:hAnsi="Times New Roman"/>
          <w:color w:val="auto"/>
          <w:sz w:val="28"/>
          <w:szCs w:val="24"/>
        </w:rPr>
        <w:t>39.</w:t>
      </w:r>
      <w:r w:rsidRPr="008F1510">
        <w:rPr>
          <w:rFonts w:ascii="Times New Roman" w:hAnsi="Times New Roman"/>
          <w:b w:val="0"/>
          <w:color w:val="auto"/>
          <w:sz w:val="28"/>
          <w:szCs w:val="24"/>
        </w:rPr>
        <w:t xml:space="preserve"> Юридическая служба корпорации</w:t>
      </w:r>
    </w:p>
    <w:p w:rsidR="00FF756A" w:rsidRPr="008F1510" w:rsidRDefault="00FF756A" w:rsidP="008F1510">
      <w:pPr>
        <w:pStyle w:val="1"/>
        <w:spacing w:before="0" w:after="0" w:line="276" w:lineRule="auto"/>
        <w:jc w:val="left"/>
        <w:rPr>
          <w:rFonts w:ascii="Times New Roman" w:hAnsi="Times New Roman"/>
          <w:b w:val="0"/>
          <w:color w:val="auto"/>
          <w:sz w:val="28"/>
          <w:szCs w:val="24"/>
        </w:rPr>
      </w:pPr>
      <w:r w:rsidRPr="008F1510">
        <w:rPr>
          <w:rFonts w:ascii="Times New Roman" w:hAnsi="Times New Roman"/>
          <w:color w:val="auto"/>
          <w:sz w:val="28"/>
          <w:szCs w:val="24"/>
        </w:rPr>
        <w:t>40.</w:t>
      </w:r>
      <w:r w:rsidRPr="008F1510">
        <w:rPr>
          <w:rFonts w:ascii="Times New Roman" w:hAnsi="Times New Roman"/>
          <w:b w:val="0"/>
          <w:color w:val="auto"/>
          <w:sz w:val="28"/>
          <w:szCs w:val="24"/>
        </w:rPr>
        <w:t xml:space="preserve"> Кадры корпорации</w:t>
      </w:r>
    </w:p>
    <w:p w:rsidR="00FF756A" w:rsidRPr="008F1510" w:rsidRDefault="00FF756A" w:rsidP="008F1510">
      <w:pPr>
        <w:pStyle w:val="1"/>
        <w:spacing w:before="0" w:after="0" w:line="276" w:lineRule="auto"/>
        <w:jc w:val="left"/>
        <w:rPr>
          <w:rFonts w:ascii="Times New Roman" w:hAnsi="Times New Roman"/>
          <w:b w:val="0"/>
          <w:color w:val="auto"/>
          <w:sz w:val="28"/>
          <w:szCs w:val="24"/>
        </w:rPr>
      </w:pPr>
      <w:r w:rsidRPr="008F1510">
        <w:rPr>
          <w:rFonts w:ascii="Times New Roman" w:hAnsi="Times New Roman"/>
          <w:color w:val="auto"/>
          <w:sz w:val="28"/>
          <w:szCs w:val="24"/>
        </w:rPr>
        <w:t>41.</w:t>
      </w:r>
      <w:r w:rsidRPr="008F1510">
        <w:rPr>
          <w:rFonts w:ascii="Times New Roman" w:hAnsi="Times New Roman"/>
          <w:b w:val="0"/>
          <w:color w:val="auto"/>
          <w:sz w:val="28"/>
          <w:szCs w:val="24"/>
        </w:rPr>
        <w:t xml:space="preserve"> Трудовые отношения в корпорации</w:t>
      </w:r>
    </w:p>
    <w:p w:rsidR="00FF756A" w:rsidRPr="008F1510" w:rsidRDefault="00FF756A" w:rsidP="008F1510">
      <w:pPr>
        <w:pStyle w:val="1"/>
        <w:spacing w:before="0" w:after="0" w:line="276" w:lineRule="auto"/>
        <w:jc w:val="left"/>
        <w:rPr>
          <w:rFonts w:ascii="Times New Roman" w:hAnsi="Times New Roman"/>
          <w:b w:val="0"/>
          <w:color w:val="auto"/>
          <w:sz w:val="28"/>
          <w:szCs w:val="24"/>
        </w:rPr>
      </w:pPr>
      <w:r w:rsidRPr="008F1510">
        <w:rPr>
          <w:rFonts w:ascii="Times New Roman" w:hAnsi="Times New Roman"/>
          <w:color w:val="auto"/>
          <w:sz w:val="28"/>
          <w:szCs w:val="24"/>
        </w:rPr>
        <w:t>42.</w:t>
      </w:r>
      <w:r w:rsidRPr="008F1510">
        <w:rPr>
          <w:rFonts w:ascii="Times New Roman" w:hAnsi="Times New Roman"/>
          <w:b w:val="0"/>
          <w:color w:val="auto"/>
          <w:sz w:val="28"/>
          <w:szCs w:val="24"/>
        </w:rPr>
        <w:t xml:space="preserve"> Регулирование социальной политики в корпорации</w:t>
      </w:r>
    </w:p>
    <w:p w:rsidR="00FF756A" w:rsidRPr="008F1510" w:rsidRDefault="00FF756A" w:rsidP="008F1510">
      <w:pPr>
        <w:pStyle w:val="1"/>
        <w:spacing w:before="0" w:after="0" w:line="276" w:lineRule="auto"/>
        <w:jc w:val="left"/>
        <w:rPr>
          <w:rFonts w:ascii="Times New Roman" w:hAnsi="Times New Roman"/>
          <w:b w:val="0"/>
          <w:color w:val="auto"/>
          <w:sz w:val="28"/>
          <w:szCs w:val="24"/>
        </w:rPr>
      </w:pPr>
      <w:r w:rsidRPr="008F1510">
        <w:rPr>
          <w:rFonts w:ascii="Times New Roman" w:hAnsi="Times New Roman"/>
          <w:color w:val="auto"/>
          <w:sz w:val="28"/>
          <w:szCs w:val="24"/>
        </w:rPr>
        <w:t>43.</w:t>
      </w:r>
      <w:r w:rsidRPr="008F1510">
        <w:rPr>
          <w:rFonts w:ascii="Times New Roman" w:hAnsi="Times New Roman"/>
          <w:b w:val="0"/>
          <w:color w:val="auto"/>
          <w:sz w:val="28"/>
          <w:szCs w:val="24"/>
        </w:rPr>
        <w:t xml:space="preserve"> Понятие юридической ответственности в корпоративном праве</w:t>
      </w:r>
    </w:p>
    <w:p w:rsidR="00FF756A" w:rsidRPr="008F1510" w:rsidRDefault="00FF756A" w:rsidP="008F1510">
      <w:pPr>
        <w:pStyle w:val="1"/>
        <w:spacing w:before="0" w:after="0" w:line="276" w:lineRule="auto"/>
        <w:jc w:val="left"/>
        <w:rPr>
          <w:rFonts w:ascii="Times New Roman" w:hAnsi="Times New Roman"/>
          <w:b w:val="0"/>
          <w:color w:val="auto"/>
          <w:sz w:val="28"/>
          <w:szCs w:val="24"/>
        </w:rPr>
      </w:pPr>
      <w:r w:rsidRPr="008F1510">
        <w:rPr>
          <w:rFonts w:ascii="Times New Roman" w:hAnsi="Times New Roman"/>
          <w:color w:val="auto"/>
          <w:sz w:val="28"/>
          <w:szCs w:val="24"/>
        </w:rPr>
        <w:t>44.</w:t>
      </w:r>
      <w:r w:rsidRPr="008F1510">
        <w:rPr>
          <w:rFonts w:ascii="Times New Roman" w:hAnsi="Times New Roman"/>
          <w:b w:val="0"/>
          <w:color w:val="auto"/>
          <w:sz w:val="28"/>
          <w:szCs w:val="24"/>
        </w:rPr>
        <w:t xml:space="preserve"> Субъекты и виды корпоративной ответственности</w:t>
      </w:r>
    </w:p>
    <w:p w:rsidR="00FF756A" w:rsidRPr="008F1510" w:rsidRDefault="00FF756A" w:rsidP="008F1510">
      <w:pPr>
        <w:pStyle w:val="1"/>
        <w:spacing w:before="0" w:after="0" w:line="276" w:lineRule="auto"/>
        <w:jc w:val="both"/>
        <w:rPr>
          <w:rFonts w:ascii="Times New Roman" w:hAnsi="Times New Roman"/>
          <w:b w:val="0"/>
          <w:color w:val="auto"/>
          <w:sz w:val="28"/>
          <w:szCs w:val="24"/>
        </w:rPr>
      </w:pPr>
      <w:r w:rsidRPr="008F1510">
        <w:rPr>
          <w:rFonts w:ascii="Times New Roman" w:hAnsi="Times New Roman"/>
          <w:color w:val="auto"/>
          <w:sz w:val="28"/>
          <w:szCs w:val="24"/>
        </w:rPr>
        <w:t>45.</w:t>
      </w:r>
      <w:r w:rsidRPr="008F1510">
        <w:rPr>
          <w:rFonts w:ascii="Times New Roman" w:hAnsi="Times New Roman"/>
          <w:b w:val="0"/>
          <w:color w:val="auto"/>
          <w:sz w:val="28"/>
          <w:szCs w:val="24"/>
        </w:rPr>
        <w:t xml:space="preserve"> Право на защиту корпораций в законодательстве</w:t>
      </w:r>
    </w:p>
    <w:p w:rsidR="00FF756A" w:rsidRPr="008F1510" w:rsidRDefault="00FF756A" w:rsidP="008F1510">
      <w:pPr>
        <w:pStyle w:val="1"/>
        <w:spacing w:before="0" w:after="0" w:line="276" w:lineRule="auto"/>
        <w:jc w:val="left"/>
        <w:rPr>
          <w:rFonts w:ascii="Times New Roman" w:hAnsi="Times New Roman"/>
          <w:b w:val="0"/>
          <w:color w:val="auto"/>
          <w:sz w:val="28"/>
          <w:szCs w:val="24"/>
        </w:rPr>
      </w:pPr>
      <w:r w:rsidRPr="008F1510">
        <w:rPr>
          <w:rFonts w:ascii="Times New Roman" w:hAnsi="Times New Roman"/>
          <w:color w:val="auto"/>
          <w:sz w:val="28"/>
          <w:szCs w:val="24"/>
        </w:rPr>
        <w:t>46.</w:t>
      </w:r>
      <w:r w:rsidRPr="008F1510">
        <w:rPr>
          <w:rFonts w:ascii="Times New Roman" w:hAnsi="Times New Roman"/>
          <w:b w:val="0"/>
          <w:color w:val="auto"/>
          <w:sz w:val="28"/>
          <w:szCs w:val="24"/>
        </w:rPr>
        <w:t xml:space="preserve"> Формы защиты прав корпорации</w:t>
      </w:r>
    </w:p>
    <w:p w:rsidR="00FF756A" w:rsidRDefault="00FF756A" w:rsidP="00FF756A"/>
    <w:p w:rsidR="008F1510" w:rsidRDefault="008F1510" w:rsidP="00FF756A"/>
    <w:p w:rsidR="008F1510" w:rsidRPr="008F1510" w:rsidRDefault="008F1510" w:rsidP="00FF756A">
      <w:pPr>
        <w:rPr>
          <w:rFonts w:ascii="Times New Roman" w:hAnsi="Times New Roman" w:cs="Times New Roman"/>
          <w:b/>
          <w:sz w:val="28"/>
        </w:rPr>
      </w:pPr>
      <w:r w:rsidRPr="008F1510">
        <w:rPr>
          <w:rFonts w:ascii="Times New Roman" w:hAnsi="Times New Roman" w:cs="Times New Roman"/>
          <w:b/>
          <w:sz w:val="28"/>
        </w:rPr>
        <w:t>Преподаватель кафедры ГрПД                       А.В. Климчук</w:t>
      </w:r>
    </w:p>
    <w:sectPr w:rsidR="008F1510" w:rsidRPr="008F1510" w:rsidSect="00A408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66C37"/>
    <w:rsid w:val="00007B54"/>
    <w:rsid w:val="0016333F"/>
    <w:rsid w:val="00714FC0"/>
    <w:rsid w:val="0087653C"/>
    <w:rsid w:val="008F1510"/>
    <w:rsid w:val="00966C37"/>
    <w:rsid w:val="00A408F4"/>
    <w:rsid w:val="00B3646D"/>
    <w:rsid w:val="00D85AFD"/>
    <w:rsid w:val="00DC2D82"/>
    <w:rsid w:val="00E84010"/>
    <w:rsid w:val="00FF7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7393A"/>
  <w15:docId w15:val="{F735BD3F-5F14-44AC-BCB6-AC07C2266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08F4"/>
  </w:style>
  <w:style w:type="paragraph" w:styleId="1">
    <w:name w:val="heading 1"/>
    <w:basedOn w:val="a"/>
    <w:next w:val="a"/>
    <w:link w:val="10"/>
    <w:qFormat/>
    <w:rsid w:val="00966C3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6C37"/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a3">
    <w:name w:val="No Spacing"/>
    <w:uiPriority w:val="1"/>
    <w:qFormat/>
    <w:rsid w:val="00D85AF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40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Агропромбанк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Developers</dc:creator>
  <cp:keywords/>
  <dc:description/>
  <cp:lastModifiedBy>ГрПД</cp:lastModifiedBy>
  <cp:revision>11</cp:revision>
  <dcterms:created xsi:type="dcterms:W3CDTF">2019-11-21T06:10:00Z</dcterms:created>
  <dcterms:modified xsi:type="dcterms:W3CDTF">2023-01-26T10:11:00Z</dcterms:modified>
</cp:coreProperties>
</file>